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7593"/>
      </w:tblGrid>
      <w:tr w:rsidR="00BD2703" w:rsidTr="00BD2703">
        <w:tc>
          <w:tcPr>
            <w:tcW w:w="1728" w:type="dxa"/>
          </w:tcPr>
          <w:p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:rsidR="00BD2703" w:rsidRDefault="00CE081A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-193792</wp:posOffset>
                  </wp:positionH>
                  <wp:positionV relativeFrom="paragraph">
                    <wp:posOffset>13899</wp:posOffset>
                  </wp:positionV>
                  <wp:extent cx="1221207" cy="1078786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208" cy="107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36FC" w:rsidRDefault="000E36FC" w:rsidP="000E36FC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:rsidR="00BD2703" w:rsidRDefault="00833D00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833D00">
              <w:rPr>
                <w:noProof/>
              </w:rPr>
              <w:pict>
                <v:line id="Straight Connector 2" o:spid="_x0000_s1026" style="position:absolute;left:0;text-align:left;flip:y;z-index:251659264;visibility:visible;mso-width-relative:margin;mso-height-relative:margin" from="-14.55pt,39.3pt" to="489.4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" strokecolor="black [3213]" strokeweight="1.5pt">
                  <v:stroke joinstyle="miter"/>
                </v:line>
              </w:pict>
            </w:r>
          </w:p>
        </w:tc>
        <w:tc>
          <w:tcPr>
            <w:tcW w:w="7593" w:type="dxa"/>
          </w:tcPr>
          <w:p w:rsidR="00BD2703" w:rsidRPr="003A5866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>Godavari Foundation’s</w:t>
            </w:r>
          </w:p>
          <w:p w:rsidR="00BD2703" w:rsidRPr="00926778" w:rsidRDefault="00BD2703" w:rsidP="00BD2703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26778">
              <w:rPr>
                <w:b/>
                <w:bCs/>
                <w:sz w:val="36"/>
                <w:szCs w:val="36"/>
              </w:rPr>
              <w:t>DR. ULHAS PATIL MEDICAL COLLEGE &amp; HOSPITAL,</w:t>
            </w:r>
          </w:p>
          <w:p w:rsidR="00BD2703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Recognized by Medical Council of India, Approved by Central Govt. of India, New Delhi, </w:t>
            </w:r>
          </w:p>
          <w:p w:rsidR="00BD2703" w:rsidRPr="00926EB0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26EB0">
              <w:rPr>
                <w:b/>
                <w:bCs/>
                <w:sz w:val="20"/>
              </w:rPr>
              <w:t>Letter no. MCI-34(41)/2</w:t>
            </w:r>
            <w:r>
              <w:rPr>
                <w:b/>
                <w:bCs/>
                <w:sz w:val="20"/>
              </w:rPr>
              <w:t>012-med./158127, dated 05/02/20</w:t>
            </w:r>
            <w:r w:rsidRPr="00926EB0">
              <w:rPr>
                <w:b/>
                <w:bCs/>
                <w:sz w:val="20"/>
              </w:rPr>
              <w:t>13</w:t>
            </w:r>
          </w:p>
          <w:p w:rsidR="00BD2703" w:rsidRPr="003A5866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Affiliated to Maharashtra University of Health Sciences, </w:t>
            </w:r>
            <w:proofErr w:type="spellStart"/>
            <w:r w:rsidRPr="003A5866">
              <w:rPr>
                <w:b/>
                <w:bCs/>
                <w:sz w:val="20"/>
              </w:rPr>
              <w:t>Nashik</w:t>
            </w:r>
            <w:proofErr w:type="spellEnd"/>
            <w:r w:rsidRPr="003A586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[College Code-1306] </w:t>
            </w:r>
          </w:p>
          <w:p w:rsidR="00BD2703" w:rsidRPr="003A5866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3A5866">
              <w:rPr>
                <w:b/>
                <w:bCs/>
                <w:sz w:val="20"/>
              </w:rPr>
              <w:t>Jalgaon-Bhusawal</w:t>
            </w:r>
            <w:proofErr w:type="spellEnd"/>
            <w:r w:rsidRPr="003A5866">
              <w:rPr>
                <w:b/>
                <w:bCs/>
                <w:sz w:val="20"/>
              </w:rPr>
              <w:t xml:space="preserve"> Road, NH-6, </w:t>
            </w:r>
            <w:proofErr w:type="spellStart"/>
            <w:r w:rsidRPr="003A5866">
              <w:rPr>
                <w:b/>
                <w:bCs/>
                <w:sz w:val="20"/>
              </w:rPr>
              <w:t>Jalgaon</w:t>
            </w:r>
            <w:proofErr w:type="spellEnd"/>
            <w:r w:rsidRPr="003A5866">
              <w:rPr>
                <w:b/>
                <w:bCs/>
                <w:sz w:val="20"/>
              </w:rPr>
              <w:t xml:space="preserve"> </w:t>
            </w:r>
            <w:proofErr w:type="spellStart"/>
            <w:r w:rsidRPr="003A5866">
              <w:rPr>
                <w:b/>
                <w:bCs/>
                <w:sz w:val="20"/>
              </w:rPr>
              <w:t>Kh</w:t>
            </w:r>
            <w:proofErr w:type="spellEnd"/>
            <w:r w:rsidRPr="003A5866">
              <w:rPr>
                <w:b/>
                <w:bCs/>
                <w:sz w:val="20"/>
              </w:rPr>
              <w:t xml:space="preserve">, Tal. &amp; Dist. </w:t>
            </w:r>
            <w:proofErr w:type="spellStart"/>
            <w:r w:rsidRPr="003A5866">
              <w:rPr>
                <w:b/>
                <w:bCs/>
                <w:sz w:val="20"/>
              </w:rPr>
              <w:t>Jalgaon</w:t>
            </w:r>
            <w:proofErr w:type="spellEnd"/>
            <w:r w:rsidRPr="003A5866">
              <w:rPr>
                <w:b/>
                <w:bCs/>
                <w:sz w:val="20"/>
              </w:rPr>
              <w:t xml:space="preserve"> 425309</w:t>
            </w:r>
          </w:p>
          <w:p w:rsidR="00BD2703" w:rsidRPr="003A5866" w:rsidRDefault="00BD2703" w:rsidP="00BD2703">
            <w:pPr>
              <w:tabs>
                <w:tab w:val="center" w:pos="4563"/>
                <w:tab w:val="left" w:pos="7834"/>
              </w:tabs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 w:rsidRPr="003A5866">
              <w:rPr>
                <w:b/>
                <w:bCs/>
                <w:sz w:val="20"/>
              </w:rPr>
              <w:t>Tel. No. (0257)2366657, 23666</w:t>
            </w:r>
            <w:r>
              <w:rPr>
                <w:b/>
                <w:bCs/>
                <w:sz w:val="20"/>
              </w:rPr>
              <w:t>78</w:t>
            </w:r>
            <w:r w:rsidRPr="003A5866">
              <w:rPr>
                <w:b/>
                <w:bCs/>
                <w:sz w:val="20"/>
              </w:rPr>
              <w:t xml:space="preserve"> Fax No. 0257-2366648</w:t>
            </w:r>
            <w:r>
              <w:rPr>
                <w:b/>
                <w:bCs/>
                <w:sz w:val="20"/>
              </w:rPr>
              <w:tab/>
            </w:r>
          </w:p>
          <w:p w:rsidR="00BD2703" w:rsidRPr="003A5866" w:rsidRDefault="00BD2703" w:rsidP="00BD2703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Email ID : </w:t>
            </w:r>
            <w:hyperlink r:id="rId6" w:history="1">
              <w:r w:rsidRPr="003A5866">
                <w:rPr>
                  <w:rStyle w:val="Hyperlink"/>
                  <w:b/>
                  <w:bCs/>
                  <w:sz w:val="20"/>
                </w:rPr>
                <w:t>dupmcj@yahoo.in</w:t>
              </w:r>
            </w:hyperlink>
            <w:r w:rsidRPr="003A5866">
              <w:rPr>
                <w:b/>
                <w:bCs/>
                <w:sz w:val="20"/>
              </w:rPr>
              <w:t xml:space="preserve">     Web Site : </w:t>
            </w:r>
            <w:hyperlink r:id="rId7" w:history="1">
              <w:r w:rsidRPr="003A5866">
                <w:rPr>
                  <w:rStyle w:val="Hyperlink"/>
                  <w:b/>
                  <w:bCs/>
                  <w:sz w:val="20"/>
                </w:rPr>
                <w:t>www.dupmc.ac.in</w:t>
              </w:r>
            </w:hyperlink>
          </w:p>
          <w:p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</w:tbl>
    <w:p w:rsidR="00BD2703" w:rsidRDefault="00BD2703" w:rsidP="00BD2703">
      <w:pPr>
        <w:spacing w:after="0" w:line="240" w:lineRule="auto"/>
        <w:rPr>
          <w:b/>
          <w:bCs/>
          <w:sz w:val="20"/>
        </w:rPr>
      </w:pPr>
    </w:p>
    <w:p w:rsidR="00926778" w:rsidRPr="00926778" w:rsidRDefault="00926778" w:rsidP="00926778">
      <w:r w:rsidRPr="00961D69">
        <w:rPr>
          <w:rFonts w:ascii="Times New Roman" w:hAnsi="Times New Roman"/>
          <w:b/>
        </w:rPr>
        <w:tab/>
      </w:r>
      <w:r w:rsidRPr="00961D69">
        <w:rPr>
          <w:rFonts w:ascii="Times New Roman" w:hAnsi="Times New Roman"/>
          <w:b/>
        </w:rPr>
        <w:tab/>
      </w:r>
      <w:r w:rsidR="00E449E3">
        <w:rPr>
          <w:rFonts w:ascii="Times New Roman" w:hAnsi="Times New Roman"/>
          <w:b/>
        </w:rPr>
        <w:t xml:space="preserve">                   </w:t>
      </w:r>
      <w:r w:rsidRPr="00961D69">
        <w:rPr>
          <w:rFonts w:ascii="Times New Roman" w:hAnsi="Times New Roman"/>
          <w:b/>
        </w:rPr>
        <w:tab/>
      </w:r>
      <w:r w:rsidR="00624447">
        <w:rPr>
          <w:rFonts w:ascii="Times New Roman" w:hAnsi="Times New Roman"/>
          <w:b/>
        </w:rPr>
        <w:t xml:space="preserve">                                                                </w:t>
      </w:r>
      <w:r w:rsidRPr="00961D69">
        <w:rPr>
          <w:rFonts w:ascii="Times New Roman" w:hAnsi="Times New Roman"/>
          <w:b/>
        </w:rPr>
        <w:t xml:space="preserve">Date: </w:t>
      </w:r>
      <w:r w:rsidR="00AA75CE">
        <w:rPr>
          <w:rFonts w:ascii="Times New Roman" w:hAnsi="Times New Roman"/>
          <w:b/>
        </w:rPr>
        <w:t>14/0</w:t>
      </w:r>
      <w:r w:rsidR="00C103D9">
        <w:rPr>
          <w:rFonts w:ascii="Times New Roman" w:hAnsi="Times New Roman"/>
          <w:b/>
        </w:rPr>
        <w:t>6</w:t>
      </w:r>
      <w:r w:rsidR="00AA75CE">
        <w:rPr>
          <w:rFonts w:ascii="Times New Roman" w:hAnsi="Times New Roman"/>
          <w:b/>
        </w:rPr>
        <w:t>/2022</w:t>
      </w:r>
    </w:p>
    <w:p w:rsidR="007214C6" w:rsidRPr="007214C6" w:rsidRDefault="007214C6" w:rsidP="007214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color w:val="000000"/>
        </w:rPr>
      </w:pPr>
      <w:r w:rsidRPr="007214C6">
        <w:rPr>
          <w:rFonts w:ascii="Times New Roman" w:eastAsiaTheme="minorHAnsi" w:hAnsi="Times New Roman"/>
          <w:b/>
          <w:bCs/>
          <w:iCs/>
          <w:color w:val="000000"/>
        </w:rPr>
        <w:t xml:space="preserve">Instructional sessions for students introduced by the College on the Medical, Legal, Ethical and Social Issues involved in organ transplantation. </w:t>
      </w:r>
    </w:p>
    <w:p w:rsidR="007214C6" w:rsidRPr="007214C6" w:rsidRDefault="007214C6" w:rsidP="007214C6">
      <w:pPr>
        <w:spacing w:line="360" w:lineRule="auto"/>
        <w:jc w:val="both"/>
        <w:rPr>
          <w:rFonts w:ascii="Times New Roman" w:hAnsi="Times New Roman"/>
        </w:rPr>
      </w:pP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</w:rPr>
      </w:pPr>
      <w:r w:rsidRPr="007214C6">
        <w:rPr>
          <w:rFonts w:ascii="Times New Roman" w:hAnsi="Times New Roman"/>
        </w:rPr>
        <w:t xml:space="preserve">Dr. </w:t>
      </w:r>
      <w:proofErr w:type="spellStart"/>
      <w:r w:rsidRPr="007214C6">
        <w:rPr>
          <w:rFonts w:ascii="Times New Roman" w:hAnsi="Times New Roman"/>
        </w:rPr>
        <w:t>Ulhas</w:t>
      </w:r>
      <w:proofErr w:type="spellEnd"/>
      <w:r w:rsidRPr="007214C6">
        <w:rPr>
          <w:rFonts w:ascii="Times New Roman" w:hAnsi="Times New Roman"/>
        </w:rPr>
        <w:t xml:space="preserve"> </w:t>
      </w:r>
      <w:proofErr w:type="spellStart"/>
      <w:r w:rsidRPr="007214C6">
        <w:rPr>
          <w:rFonts w:ascii="Times New Roman" w:hAnsi="Times New Roman"/>
        </w:rPr>
        <w:t>Patil</w:t>
      </w:r>
      <w:proofErr w:type="spellEnd"/>
      <w:r w:rsidRPr="007214C6">
        <w:rPr>
          <w:rFonts w:ascii="Times New Roman" w:hAnsi="Times New Roman"/>
        </w:rPr>
        <w:t xml:space="preserve"> Medical </w:t>
      </w:r>
      <w:proofErr w:type="gramStart"/>
      <w:r w:rsidRPr="007214C6">
        <w:rPr>
          <w:rFonts w:ascii="Times New Roman" w:hAnsi="Times New Roman"/>
        </w:rPr>
        <w:t>college</w:t>
      </w:r>
      <w:proofErr w:type="gramEnd"/>
      <w:r w:rsidRPr="007214C6">
        <w:rPr>
          <w:rFonts w:ascii="Times New Roman" w:hAnsi="Times New Roman"/>
        </w:rPr>
        <w:t xml:space="preserve"> and hospital ha</w:t>
      </w:r>
      <w:r w:rsidR="005B517C">
        <w:rPr>
          <w:rFonts w:ascii="Times New Roman" w:hAnsi="Times New Roman"/>
        </w:rPr>
        <w:t>d</w:t>
      </w:r>
      <w:r w:rsidRPr="007214C6">
        <w:rPr>
          <w:rFonts w:ascii="Times New Roman" w:hAnsi="Times New Roman"/>
        </w:rPr>
        <w:t xml:space="preserve"> been inspected and certification of recognition granted for eye </w:t>
      </w:r>
      <w:r w:rsidR="005B517C">
        <w:rPr>
          <w:rFonts w:ascii="Times New Roman" w:hAnsi="Times New Roman"/>
        </w:rPr>
        <w:t xml:space="preserve">bank and </w:t>
      </w:r>
      <w:proofErr w:type="spellStart"/>
      <w:r w:rsidR="005B517C">
        <w:rPr>
          <w:rFonts w:ascii="Times New Roman" w:hAnsi="Times New Roman"/>
        </w:rPr>
        <w:t>keratoplasty</w:t>
      </w:r>
      <w:proofErr w:type="spellEnd"/>
      <w:r w:rsidR="005B517C">
        <w:rPr>
          <w:rFonts w:ascii="Times New Roman" w:hAnsi="Times New Roman"/>
        </w:rPr>
        <w:t xml:space="preserve"> centre.</w:t>
      </w: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</w:rPr>
      </w:pPr>
      <w:r w:rsidRPr="007214C6">
        <w:rPr>
          <w:rFonts w:ascii="Times New Roman" w:hAnsi="Times New Roman"/>
        </w:rPr>
        <w:t>In curriculum, the topic of organ transplantation is included according to Maharashtra University of health sciences.</w:t>
      </w: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</w:rPr>
      </w:pPr>
      <w:r w:rsidRPr="007214C6">
        <w:rPr>
          <w:rFonts w:ascii="Times New Roman" w:hAnsi="Times New Roman"/>
        </w:rPr>
        <w:t>At following places, various aspects of the organ transplantation topic are covered.</w:t>
      </w:r>
    </w:p>
    <w:p w:rsidR="00BB28C4" w:rsidRPr="007214C6" w:rsidRDefault="00BB28C4" w:rsidP="007214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7214C6">
        <w:rPr>
          <w:rFonts w:ascii="Times New Roman" w:hAnsi="Times New Roman" w:cs="Times New Roman"/>
          <w:szCs w:val="22"/>
        </w:rPr>
        <w:t>During foundation course at the beginning of 1st MBBS in Anatomy department.</w:t>
      </w:r>
    </w:p>
    <w:p w:rsidR="00BB28C4" w:rsidRPr="007214C6" w:rsidRDefault="00BB28C4" w:rsidP="007214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7214C6">
        <w:rPr>
          <w:rFonts w:ascii="Times New Roman" w:hAnsi="Times New Roman" w:cs="Times New Roman"/>
          <w:szCs w:val="22"/>
        </w:rPr>
        <w:t>During clinical postings at community medicine department in second year and third year.</w:t>
      </w:r>
    </w:p>
    <w:p w:rsidR="00BB28C4" w:rsidRPr="007214C6" w:rsidRDefault="00BB28C4" w:rsidP="007214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7214C6">
        <w:rPr>
          <w:rFonts w:ascii="Times New Roman" w:hAnsi="Times New Roman" w:cs="Times New Roman"/>
          <w:szCs w:val="22"/>
        </w:rPr>
        <w:t>Surgery department.</w:t>
      </w:r>
    </w:p>
    <w:p w:rsidR="00BB28C4" w:rsidRPr="007214C6" w:rsidRDefault="00BB28C4" w:rsidP="007214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7214C6">
        <w:rPr>
          <w:rFonts w:ascii="Times New Roman" w:hAnsi="Times New Roman" w:cs="Times New Roman"/>
          <w:szCs w:val="22"/>
        </w:rPr>
        <w:t>During Internship orientation programme, at the beginning of each internship batch.</w:t>
      </w: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</w:rPr>
      </w:pPr>
      <w:r w:rsidRPr="007214C6">
        <w:rPr>
          <w:rFonts w:ascii="Times New Roman" w:hAnsi="Times New Roman"/>
        </w:rPr>
        <w:t>Content of the Organ transplantation topic:</w:t>
      </w: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</w:rPr>
      </w:pPr>
      <w:r w:rsidRPr="007214C6">
        <w:rPr>
          <w:rFonts w:ascii="Times New Roman" w:hAnsi="Times New Roman"/>
        </w:rPr>
        <w:t>Medical issues: Need of organ transplantations, disease conditions in which organ transplantation are required, HLA typing</w:t>
      </w:r>
      <w:proofErr w:type="gramStart"/>
      <w:r w:rsidRPr="007214C6">
        <w:rPr>
          <w:rFonts w:ascii="Times New Roman" w:hAnsi="Times New Roman"/>
        </w:rPr>
        <w:t>,  Brain</w:t>
      </w:r>
      <w:proofErr w:type="gramEnd"/>
      <w:r w:rsidRPr="007214C6">
        <w:rPr>
          <w:rFonts w:ascii="Times New Roman" w:hAnsi="Times New Roman"/>
        </w:rPr>
        <w:t xml:space="preserve"> death and its certification, organ retrieval, storage, transportation and transplantation, Brief description of procedures, Drugs used in immune-suppression.</w:t>
      </w: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</w:rPr>
      </w:pPr>
      <w:r w:rsidRPr="007214C6">
        <w:rPr>
          <w:rFonts w:ascii="Times New Roman" w:hAnsi="Times New Roman"/>
        </w:rPr>
        <w:t>Ethical issues: consent of patient in case of live donors, consent and counseling of relatives in case of cadaveric donation, opt-in, opt-out systems of organ donor registries in world, who should get organ donations on priority etc.</w:t>
      </w:r>
    </w:p>
    <w:p w:rsidR="00BB28C4" w:rsidRPr="007214C6" w:rsidRDefault="00BB28C4" w:rsidP="007214C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14C6">
        <w:rPr>
          <w:rFonts w:ascii="Times New Roman" w:hAnsi="Times New Roman" w:cs="Times New Roman"/>
          <w:sz w:val="22"/>
          <w:szCs w:val="22"/>
        </w:rPr>
        <w:t xml:space="preserve">Legal issues: </w:t>
      </w:r>
    </w:p>
    <w:p w:rsidR="00BB28C4" w:rsidRPr="007214C6" w:rsidRDefault="00BB28C4" w:rsidP="007214C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14C6">
        <w:rPr>
          <w:rFonts w:ascii="Times New Roman" w:hAnsi="Times New Roman" w:cs="Times New Roman"/>
          <w:sz w:val="22"/>
          <w:szCs w:val="22"/>
        </w:rPr>
        <w:t xml:space="preserve"> </w:t>
      </w:r>
      <w:r w:rsidRPr="007214C6">
        <w:rPr>
          <w:rFonts w:ascii="Times New Roman" w:hAnsi="Times New Roman" w:cs="Times New Roman"/>
          <w:bCs/>
          <w:sz w:val="22"/>
          <w:szCs w:val="22"/>
        </w:rPr>
        <w:t>Transplantation of Human Organs and Tissues Act (THOTA),</w:t>
      </w: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  <w:bCs/>
        </w:rPr>
      </w:pPr>
      <w:r w:rsidRPr="007214C6">
        <w:rPr>
          <w:rFonts w:ascii="Times New Roman" w:hAnsi="Times New Roman"/>
          <w:bCs/>
        </w:rPr>
        <w:t xml:space="preserve">National Organ Transplant Program (NOTP) </w:t>
      </w: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  <w:bCs/>
        </w:rPr>
      </w:pPr>
      <w:r w:rsidRPr="007214C6">
        <w:rPr>
          <w:rFonts w:ascii="Times New Roman" w:hAnsi="Times New Roman"/>
          <w:bCs/>
        </w:rPr>
        <w:t>Social issues:  Organ availability, importance of organ donation, social factors affecting organ donation, religious factors behind organ donation, social taboos related to organ donation, creating awareness regarding organ donation etc.</w:t>
      </w:r>
    </w:p>
    <w:p w:rsidR="00BB28C4" w:rsidRPr="007214C6" w:rsidRDefault="00BB28C4" w:rsidP="007214C6">
      <w:pPr>
        <w:spacing w:line="360" w:lineRule="auto"/>
        <w:jc w:val="both"/>
        <w:rPr>
          <w:rFonts w:ascii="Times New Roman" w:hAnsi="Times New Roman"/>
        </w:rPr>
      </w:pPr>
      <w:r w:rsidRPr="007214C6">
        <w:rPr>
          <w:rFonts w:ascii="Times New Roman" w:hAnsi="Times New Roman"/>
          <w:bCs/>
        </w:rPr>
        <w:t xml:space="preserve">Thus the importance of organ transplantation is very well covered in academic activities at Dr. </w:t>
      </w:r>
      <w:proofErr w:type="spellStart"/>
      <w:r w:rsidRPr="007214C6">
        <w:rPr>
          <w:rFonts w:ascii="Times New Roman" w:hAnsi="Times New Roman"/>
          <w:bCs/>
        </w:rPr>
        <w:t>Ulhas</w:t>
      </w:r>
      <w:proofErr w:type="spellEnd"/>
      <w:r w:rsidRPr="007214C6">
        <w:rPr>
          <w:rFonts w:ascii="Times New Roman" w:hAnsi="Times New Roman"/>
          <w:bCs/>
        </w:rPr>
        <w:t xml:space="preserve"> </w:t>
      </w:r>
      <w:proofErr w:type="spellStart"/>
      <w:r w:rsidRPr="007214C6">
        <w:rPr>
          <w:rFonts w:ascii="Times New Roman" w:hAnsi="Times New Roman"/>
          <w:bCs/>
        </w:rPr>
        <w:t>Patil</w:t>
      </w:r>
      <w:proofErr w:type="spellEnd"/>
      <w:r w:rsidRPr="007214C6">
        <w:rPr>
          <w:rFonts w:ascii="Times New Roman" w:hAnsi="Times New Roman"/>
          <w:bCs/>
        </w:rPr>
        <w:t xml:space="preserve"> Medical College.</w:t>
      </w:r>
    </w:p>
    <w:p w:rsidR="00BB28C4" w:rsidRPr="00BB28C4" w:rsidRDefault="00BB28C4" w:rsidP="006F21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65DDD" w:rsidRPr="00BB28C4" w:rsidRDefault="00A65DDD" w:rsidP="00BB28C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5DDD" w:rsidRPr="00BB28C4" w:rsidRDefault="00A65DDD" w:rsidP="00BB28C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5DDD" w:rsidRPr="00BB28C4" w:rsidRDefault="00A65DDD" w:rsidP="00BB28C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778" w:rsidRPr="00BB28C4" w:rsidRDefault="00926778" w:rsidP="00BB28C4">
      <w:pPr>
        <w:jc w:val="both"/>
        <w:rPr>
          <w:rFonts w:ascii="Times New Roman" w:hAnsi="Times New Roman"/>
          <w:sz w:val="24"/>
          <w:szCs w:val="24"/>
        </w:rPr>
      </w:pPr>
      <w:r w:rsidRPr="00BB28C4">
        <w:rPr>
          <w:rFonts w:ascii="Times New Roman" w:hAnsi="Times New Roman"/>
          <w:b/>
          <w:sz w:val="24"/>
          <w:szCs w:val="24"/>
        </w:rPr>
        <w:tab/>
        <w:t xml:space="preserve">Prepared by Coordinator </w:t>
      </w:r>
      <w:r w:rsidRPr="00BB28C4">
        <w:rPr>
          <w:rFonts w:ascii="Times New Roman" w:hAnsi="Times New Roman"/>
          <w:b/>
          <w:sz w:val="24"/>
          <w:szCs w:val="24"/>
        </w:rPr>
        <w:tab/>
      </w:r>
      <w:r w:rsidRPr="00BB28C4">
        <w:rPr>
          <w:rFonts w:ascii="Times New Roman" w:hAnsi="Times New Roman"/>
          <w:b/>
          <w:sz w:val="24"/>
          <w:szCs w:val="24"/>
        </w:rPr>
        <w:tab/>
      </w:r>
      <w:r w:rsidRPr="00BB28C4">
        <w:rPr>
          <w:rFonts w:ascii="Times New Roman" w:hAnsi="Times New Roman"/>
          <w:b/>
          <w:sz w:val="24"/>
          <w:szCs w:val="24"/>
        </w:rPr>
        <w:tab/>
      </w:r>
      <w:r w:rsidRPr="00BB28C4">
        <w:rPr>
          <w:rFonts w:ascii="Times New Roman" w:hAnsi="Times New Roman"/>
          <w:b/>
          <w:sz w:val="24"/>
          <w:szCs w:val="24"/>
        </w:rPr>
        <w:tab/>
      </w:r>
      <w:r w:rsidRPr="00BB28C4">
        <w:rPr>
          <w:rFonts w:ascii="Times New Roman" w:hAnsi="Times New Roman"/>
          <w:b/>
          <w:sz w:val="24"/>
          <w:szCs w:val="24"/>
        </w:rPr>
        <w:tab/>
        <w:t>Dean</w:t>
      </w:r>
    </w:p>
    <w:sectPr w:rsidR="00926778" w:rsidRPr="00BB28C4" w:rsidSect="00926778">
      <w:pgSz w:w="11906" w:h="16838"/>
      <w:pgMar w:top="624" w:right="1361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CAB"/>
    <w:multiLevelType w:val="hybridMultilevel"/>
    <w:tmpl w:val="255C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4C9"/>
    <w:multiLevelType w:val="hybridMultilevel"/>
    <w:tmpl w:val="2504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14A9"/>
    <w:multiLevelType w:val="hybridMultilevel"/>
    <w:tmpl w:val="7CB8FC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DE7C21"/>
    <w:multiLevelType w:val="hybridMultilevel"/>
    <w:tmpl w:val="6BD4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32193"/>
    <w:multiLevelType w:val="hybridMultilevel"/>
    <w:tmpl w:val="1128A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D464D"/>
    <w:rsid w:val="00045072"/>
    <w:rsid w:val="000E36FC"/>
    <w:rsid w:val="001600D5"/>
    <w:rsid w:val="001C37F7"/>
    <w:rsid w:val="002029E2"/>
    <w:rsid w:val="002B1E09"/>
    <w:rsid w:val="002C669F"/>
    <w:rsid w:val="00355F83"/>
    <w:rsid w:val="005B517C"/>
    <w:rsid w:val="005D4A98"/>
    <w:rsid w:val="00624447"/>
    <w:rsid w:val="00644000"/>
    <w:rsid w:val="006F21B8"/>
    <w:rsid w:val="007214C6"/>
    <w:rsid w:val="007664D6"/>
    <w:rsid w:val="00792BAC"/>
    <w:rsid w:val="007D464D"/>
    <w:rsid w:val="00833D00"/>
    <w:rsid w:val="008D469C"/>
    <w:rsid w:val="00926778"/>
    <w:rsid w:val="009B1BF1"/>
    <w:rsid w:val="00A26288"/>
    <w:rsid w:val="00A65DDD"/>
    <w:rsid w:val="00A92793"/>
    <w:rsid w:val="00AA75CE"/>
    <w:rsid w:val="00B506DA"/>
    <w:rsid w:val="00BB28C4"/>
    <w:rsid w:val="00BB4256"/>
    <w:rsid w:val="00BD2703"/>
    <w:rsid w:val="00BE7B7F"/>
    <w:rsid w:val="00C103D9"/>
    <w:rsid w:val="00CE081A"/>
    <w:rsid w:val="00E12709"/>
    <w:rsid w:val="00E449E3"/>
    <w:rsid w:val="00E51954"/>
    <w:rsid w:val="00E5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778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  <w:style w:type="table" w:styleId="TableGrid">
    <w:name w:val="Table Grid"/>
    <w:basedOn w:val="TableNormal"/>
    <w:uiPriority w:val="59"/>
    <w:rsid w:val="00926778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28C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pm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pmcj@yaho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jaydesh1972@gmail.com</dc:creator>
  <cp:lastModifiedBy>sai</cp:lastModifiedBy>
  <cp:revision>15</cp:revision>
  <dcterms:created xsi:type="dcterms:W3CDTF">2021-12-07T09:42:00Z</dcterms:created>
  <dcterms:modified xsi:type="dcterms:W3CDTF">2022-12-23T05:49:00Z</dcterms:modified>
</cp:coreProperties>
</file>